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4719D39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931ABA" w14:paraId="57CE8212" w14:textId="77777777" w:rsidTr="00902CBD">
        <w:tc>
          <w:tcPr>
            <w:tcW w:w="4871" w:type="dxa"/>
          </w:tcPr>
          <w:p w14:paraId="679FB975" w14:textId="77777777" w:rsid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759AAD4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49F716BF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Prise en charge initiale</w:t>
            </w:r>
          </w:p>
          <w:p w14:paraId="27308B02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Rechute</w:t>
            </w:r>
          </w:p>
          <w:p w14:paraId="0C519B9B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Avis diagnostic, radiologique</w:t>
            </w:r>
          </w:p>
          <w:p w14:paraId="31CB2E8D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Décision de traitement</w:t>
            </w:r>
          </w:p>
          <w:p w14:paraId="5AC59543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Ajustement thérapeutique</w:t>
            </w:r>
          </w:p>
          <w:p w14:paraId="68FC1476" w14:textId="77777777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Surveillance après traitement</w:t>
            </w:r>
          </w:p>
          <w:p w14:paraId="0088D600" w14:textId="77777777" w:rsid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31ABA">
              <w:rPr>
                <w:rFonts w:asciiTheme="minorHAnsi" w:hAnsiTheme="minorHAnsi" w:cstheme="minorHAnsi"/>
                <w:color w:val="000000"/>
              </w:rPr>
              <w:t>Recours, 2eme avis</w:t>
            </w:r>
          </w:p>
          <w:p w14:paraId="60D09BED" w14:textId="1C867CDE" w:rsidR="00931ABA" w:rsidRPr="00931ABA" w:rsidRDefault="00931ABA" w:rsidP="00902CBD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</w:t>
            </w:r>
            <w:r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ED7F815" w14:textId="77777777" w:rsidR="00931ABA" w:rsidRPr="00931ABA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636751E7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Manifestation clinique</w:t>
            </w:r>
          </w:p>
          <w:p w14:paraId="4F7DC488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Découverte fortuite</w:t>
            </w:r>
          </w:p>
          <w:p w14:paraId="5D167069" w14:textId="77777777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organisé</w:t>
            </w:r>
          </w:p>
          <w:p w14:paraId="3DFAC118" w14:textId="4EAC7E52" w:rsidR="00931ABA" w:rsidRDefault="00931ABA" w:rsidP="00902CBD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Dépistage individuel</w:t>
            </w:r>
          </w:p>
        </w:tc>
      </w:tr>
    </w:tbl>
    <w:p w14:paraId="03042132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93CA82F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E561717" w14:textId="46A63EF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Consultation d’annonce</w:t>
      </w:r>
      <w:r w:rsidR="005167E5">
        <w:rPr>
          <w:rFonts w:asciiTheme="minorHAnsi" w:hAnsiTheme="minorHAnsi" w:cstheme="minorHAnsi"/>
          <w:color w:val="000000"/>
        </w:rPr>
        <w:t xml:space="preserve"> faite</w:t>
      </w:r>
      <w:r>
        <w:rPr>
          <w:rFonts w:asciiTheme="minorHAnsi" w:hAnsiTheme="minorHAnsi" w:cstheme="minorHAnsi"/>
          <w:color w:val="000000"/>
        </w:rPr>
        <w:t xml:space="preserve">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6EB3387A" w14:textId="02008A3A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Oui    </w:t>
      </w:r>
      <w:r>
        <w:rPr>
          <w:rFonts w:asciiTheme="minorHAnsi" w:hAnsiTheme="minorHAnsi" w:cstheme="minorHAnsi"/>
          <w:color w:val="000000"/>
        </w:rPr>
        <w:sym w:font="Wingdings" w:char="F06F"/>
      </w:r>
      <w:r>
        <w:rPr>
          <w:rFonts w:asciiTheme="minorHAnsi" w:hAnsiTheme="minorHAnsi" w:cstheme="minorHAnsi"/>
          <w:color w:val="000000"/>
        </w:rPr>
        <w:t xml:space="preserve"> Non</w:t>
      </w:r>
    </w:p>
    <w:p w14:paraId="5424918D" w14:textId="613921B5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0DC509A1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7C7389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D78FCCE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7CF68D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>DONNEES CLINIQUES</w:t>
      </w:r>
    </w:p>
    <w:p w14:paraId="0A3EDADE" w14:textId="77777777" w:rsidR="002E3E7F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61E0E84" w14:textId="69C373D0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F51267E" w14:textId="20ACF283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02CBD" w14:paraId="6AE1811E" w14:textId="77777777" w:rsidTr="00902CBD">
        <w:tc>
          <w:tcPr>
            <w:tcW w:w="9742" w:type="dxa"/>
          </w:tcPr>
          <w:p w14:paraId="51134240" w14:textId="4D4643B3" w:rsidR="00902CBD" w:rsidRDefault="00902CBD" w:rsidP="00902CB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902CBD" w14:paraId="2AE838CA" w14:textId="77777777" w:rsidTr="00902CBD">
        <w:tc>
          <w:tcPr>
            <w:tcW w:w="9742" w:type="dxa"/>
          </w:tcPr>
          <w:p w14:paraId="25E052D9" w14:textId="20920A73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Patient ancien travailleur de Moruroa ou exposé </w:t>
            </w:r>
            <w:r w:rsidR="002E3E7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aux retombées nucléaires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68233D01" w14:textId="68E92E64" w:rsid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</w:t>
            </w:r>
            <w:proofErr w:type="gramStart"/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suivi </w:t>
            </w:r>
            <w:r>
              <w:rPr>
                <w:rFonts w:asciiTheme="minorHAnsi" w:hAnsiTheme="minorHAnsi" w:cstheme="minorHAnsi"/>
                <w:color w:val="000000"/>
              </w:rPr>
              <w:t> :</w:t>
            </w:r>
            <w:proofErr w:type="gramEnd"/>
            <w:r>
              <w:rPr>
                <w:rFonts w:asciiTheme="minorHAnsi" w:hAnsiTheme="minorHAnsi" w:cstheme="minorHAnsi"/>
                <w:color w:val="000000"/>
              </w:rPr>
              <w:t xml:space="preserve"> 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024BD42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931ABA" w14:paraId="7E55677D" w14:textId="77777777" w:rsidTr="00902CBD">
        <w:tc>
          <w:tcPr>
            <w:tcW w:w="3247" w:type="dxa"/>
          </w:tcPr>
          <w:p w14:paraId="66F047CF" w14:textId="77777777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2AFFC444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0</w:t>
            </w:r>
          </w:p>
          <w:p w14:paraId="3119260B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1</w:t>
            </w:r>
          </w:p>
          <w:p w14:paraId="2CD53676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2</w:t>
            </w:r>
          </w:p>
          <w:p w14:paraId="085319F7" w14:textId="77777777" w:rsidR="00931ABA" w:rsidRPr="00902CBD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3</w:t>
            </w:r>
          </w:p>
          <w:p w14:paraId="4139A272" w14:textId="1840C85B" w:rsidR="00931ABA" w:rsidRPr="00931ABA" w:rsidRDefault="00931ABA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247" w:type="dxa"/>
          </w:tcPr>
          <w:p w14:paraId="5B19CF05" w14:textId="704A9F91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0827EA55" w14:textId="7E18142F" w:rsidR="00931ABA" w:rsidRPr="00902CBD" w:rsidRDefault="00931ABA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74BE7FAA" w14:textId="4EF73316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68F2F54A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653DBE0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F6EDA4C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188AD18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3BF5433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996FF4D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9C95F8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2332DCD6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ED32FFA" w14:textId="77777777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E8B9612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3ABE838" w14:textId="77777777" w:rsidR="00AE33F2" w:rsidRDefault="00AE33F2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902CBD" w14:paraId="069F35A9" w14:textId="77777777" w:rsidTr="00902CBD">
        <w:tc>
          <w:tcPr>
            <w:tcW w:w="5665" w:type="dxa"/>
          </w:tcPr>
          <w:p w14:paraId="47D3AE43" w14:textId="6BEB6D32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011D938F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Scanner</w:t>
            </w:r>
          </w:p>
          <w:p w14:paraId="6A5596E3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IRM</w:t>
            </w:r>
          </w:p>
          <w:p w14:paraId="3C9C7674" w14:textId="45BE6296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FDG</w:t>
            </w:r>
          </w:p>
          <w:p w14:paraId="0F544D6B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Tep scanner PSMA</w:t>
            </w:r>
          </w:p>
          <w:p w14:paraId="734E9758" w14:textId="77777777" w:rsidR="00902CBD" w:rsidRPr="00902CBD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color w:val="000000"/>
              </w:rPr>
              <w:t>Echographie</w:t>
            </w:r>
          </w:p>
          <w:p w14:paraId="60FA133E" w14:textId="0C2B8034" w:rsidR="00902CBD" w:rsidRPr="00931ABA" w:rsidRDefault="00902CBD" w:rsidP="00902CB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gramStart"/>
            <w:r w:rsidRPr="00902CBD">
              <w:rPr>
                <w:rFonts w:asciiTheme="minorHAnsi" w:hAnsiTheme="minorHAnsi" w:cstheme="minorHAnsi"/>
                <w:color w:val="000000"/>
              </w:rPr>
              <w:t>autres</w:t>
            </w:r>
            <w:proofErr w:type="gramEnd"/>
          </w:p>
        </w:tc>
        <w:tc>
          <w:tcPr>
            <w:tcW w:w="3828" w:type="dxa"/>
          </w:tcPr>
          <w:p w14:paraId="74C1285B" w14:textId="3E765AC6" w:rsidR="00902CBD" w:rsidRPr="00902CBD" w:rsidRDefault="00902CBD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CFA87F1" w14:textId="65ED587F" w:rsidR="00816C82" w:rsidRDefault="00D02AF2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LA  TUMEUR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378B677" w14:textId="14D8E086" w:rsidR="00A337F2" w:rsidRDefault="00A337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Patiente ménopausée :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Oui    </w:t>
      </w:r>
      <w:r w:rsidRPr="00902CBD">
        <w:rPr>
          <w:rFonts w:asciiTheme="minorHAnsi" w:hAnsiTheme="minorHAnsi" w:cstheme="minorHAnsi"/>
          <w:color w:val="000000"/>
        </w:rPr>
        <w:sym w:font="Wingdings" w:char="F06F"/>
      </w:r>
      <w:r w:rsidRPr="00902CBD">
        <w:rPr>
          <w:rFonts w:asciiTheme="minorHAnsi" w:hAnsiTheme="minorHAnsi" w:cstheme="minorHAnsi"/>
          <w:color w:val="000000"/>
        </w:rPr>
        <w:t xml:space="preserve"> Non</w:t>
      </w: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2"/>
        <w:gridCol w:w="449"/>
        <w:gridCol w:w="3119"/>
      </w:tblGrid>
      <w:tr w:rsidR="00794144" w14:paraId="0A608257" w14:textId="77777777" w:rsidTr="00D02AF2">
        <w:tc>
          <w:tcPr>
            <w:tcW w:w="6922" w:type="dxa"/>
          </w:tcPr>
          <w:p w14:paraId="6B70E7F0" w14:textId="77777777" w:rsidR="00794144" w:rsidRDefault="00794144" w:rsidP="007941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GYNECO</w:t>
            </w:r>
          </w:p>
        </w:tc>
        <w:tc>
          <w:tcPr>
            <w:tcW w:w="449" w:type="dxa"/>
          </w:tcPr>
          <w:p w14:paraId="6F89709F" w14:textId="72DEE129" w:rsidR="00794144" w:rsidRDefault="00794144" w:rsidP="007941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19" w:type="dxa"/>
            <w:shd w:val="clear" w:color="auto" w:fill="D0CECE" w:themeFill="background2" w:themeFillShade="E6"/>
          </w:tcPr>
          <w:p w14:paraId="06B289E3" w14:textId="246B9ACA" w:rsidR="00794144" w:rsidRDefault="00794144" w:rsidP="00794144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SEIN</w:t>
            </w:r>
          </w:p>
        </w:tc>
      </w:tr>
    </w:tbl>
    <w:p w14:paraId="49CBC6FA" w14:textId="77777777" w:rsidR="00AE33F2" w:rsidRDefault="00AE33F2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827"/>
        <w:gridCol w:w="236"/>
        <w:gridCol w:w="3171"/>
      </w:tblGrid>
      <w:tr w:rsidR="00D02AF2" w14:paraId="2E2F75AA" w14:textId="0255F7AF" w:rsidTr="00D02AF2">
        <w:tc>
          <w:tcPr>
            <w:tcW w:w="3256" w:type="dxa"/>
            <w:tcBorders>
              <w:bottom w:val="single" w:sz="4" w:space="0" w:color="auto"/>
            </w:tcBorders>
          </w:tcPr>
          <w:p w14:paraId="048F2437" w14:textId="45F7A816" w:rsidR="00D02AF2" w:rsidRDefault="00D02AF2" w:rsidP="00AE33F2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 xml:space="preserve">Type de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cancer  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549BF9CB" w14:textId="77777777" w:rsidR="00D02AF2" w:rsidRPr="00124B20" w:rsidRDefault="00D02A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Endomètre</w:t>
            </w:r>
          </w:p>
          <w:p w14:paraId="0C9B0D7B" w14:textId="77777777" w:rsidR="00D02AF2" w:rsidRPr="00124B20" w:rsidRDefault="00D02A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Col de l’utérus</w:t>
            </w:r>
          </w:p>
          <w:p w14:paraId="05C7001F" w14:textId="790CCD96" w:rsidR="00D02AF2" w:rsidRPr="00124B20" w:rsidRDefault="00D02A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Ovaire</w:t>
            </w:r>
          </w:p>
          <w:p w14:paraId="76187A83" w14:textId="44FAFEA8" w:rsidR="00D02AF2" w:rsidRPr="00124B20" w:rsidRDefault="00D02A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Vagin / vulve</w:t>
            </w:r>
          </w:p>
          <w:p w14:paraId="14C1E0F7" w14:textId="09ECB7C6" w:rsidR="00D02AF2" w:rsidRPr="00124B20" w:rsidRDefault="00D02A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 xml:space="preserve">Carcinose sans primitif </w:t>
            </w:r>
          </w:p>
          <w:p w14:paraId="0FA6945D" w14:textId="3F941287" w:rsidR="00D02AF2" w:rsidRDefault="00D02AF2" w:rsidP="00AE33F2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Autre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68C5F2B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statut mutationnel :</w:t>
            </w:r>
          </w:p>
          <w:p w14:paraId="6645BBBD" w14:textId="77777777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P16 +</w:t>
            </w:r>
          </w:p>
          <w:p w14:paraId="542327C8" w14:textId="77777777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HPV +</w:t>
            </w:r>
          </w:p>
          <w:p w14:paraId="22398895" w14:textId="77777777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Pole +</w:t>
            </w:r>
          </w:p>
          <w:p w14:paraId="6E4C1BC3" w14:textId="77777777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MSI IHC</w:t>
            </w:r>
          </w:p>
          <w:p w14:paraId="67116CA5" w14:textId="77777777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 xml:space="preserve">MSI </w:t>
            </w:r>
            <w:proofErr w:type="spellStart"/>
            <w:r w:rsidRPr="00124B20">
              <w:rPr>
                <w:rFonts w:asciiTheme="minorHAnsi" w:hAnsiTheme="minorHAnsi" w:cstheme="minorHAnsi"/>
                <w:color w:val="000000"/>
              </w:rPr>
              <w:t>Biomol</w:t>
            </w:r>
            <w:proofErr w:type="spellEnd"/>
          </w:p>
          <w:p w14:paraId="55699C1D" w14:textId="77777777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P53</w:t>
            </w:r>
          </w:p>
          <w:p w14:paraId="3971E601" w14:textId="278218A5" w:rsidR="00D02AF2" w:rsidRPr="00124B20" w:rsidRDefault="00D02AF2" w:rsidP="00124B20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04967D12" w14:textId="5518B74A" w:rsidR="00D02AF2" w:rsidRPr="00AE33F2" w:rsidRDefault="00D02AF2" w:rsidP="00124B2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0904CE11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71" w:type="dxa"/>
            <w:shd w:val="clear" w:color="auto" w:fill="D0CECE" w:themeFill="background2" w:themeFillShade="E6"/>
          </w:tcPr>
          <w:p w14:paraId="2954CA2F" w14:textId="1CDDEE1F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de cancer SEIN :</w:t>
            </w:r>
          </w:p>
          <w:p w14:paraId="2F434F57" w14:textId="77777777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Lobulaire</w:t>
            </w:r>
          </w:p>
          <w:p w14:paraId="4BF8A185" w14:textId="29349064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Canalaire</w:t>
            </w:r>
          </w:p>
          <w:p w14:paraId="1A5FCDDB" w14:textId="77777777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 xml:space="preserve">Multi ou </w:t>
            </w:r>
            <w:proofErr w:type="spellStart"/>
            <w:r w:rsidRPr="00794144">
              <w:rPr>
                <w:rFonts w:asciiTheme="minorHAnsi" w:hAnsiTheme="minorHAnsi" w:cstheme="minorHAnsi"/>
                <w:color w:val="000000"/>
              </w:rPr>
              <w:t>plurifocal</w:t>
            </w:r>
            <w:proofErr w:type="spellEnd"/>
            <w:r w:rsidRPr="00794144">
              <w:rPr>
                <w:rFonts w:asciiTheme="minorHAnsi" w:hAnsiTheme="minorHAnsi" w:cstheme="minorHAnsi"/>
                <w:color w:val="000000"/>
              </w:rPr>
              <w:t xml:space="preserve">, </w:t>
            </w:r>
            <w:proofErr w:type="spellStart"/>
            <w:r w:rsidRPr="00794144">
              <w:rPr>
                <w:rFonts w:asciiTheme="minorHAnsi" w:hAnsiTheme="minorHAnsi" w:cstheme="minorHAnsi"/>
                <w:color w:val="000000"/>
              </w:rPr>
              <w:t>bilat</w:t>
            </w:r>
            <w:proofErr w:type="spellEnd"/>
          </w:p>
          <w:p w14:paraId="2C20B469" w14:textId="45C052B3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Paget</w:t>
            </w:r>
          </w:p>
          <w:p w14:paraId="1EE308F2" w14:textId="1803369F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Phyllode</w:t>
            </w:r>
          </w:p>
          <w:p w14:paraId="220BB039" w14:textId="48193058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Médullaire</w:t>
            </w:r>
          </w:p>
          <w:p w14:paraId="516354BF" w14:textId="0B42730B" w:rsidR="00D02AF2" w:rsidRPr="00794144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Sarcome</w:t>
            </w:r>
          </w:p>
          <w:p w14:paraId="370B9B3D" w14:textId="7F2EE259" w:rsidR="00D02AF2" w:rsidRDefault="00D02AF2" w:rsidP="00794144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>In situ</w:t>
            </w:r>
          </w:p>
        </w:tc>
      </w:tr>
      <w:tr w:rsidR="00D02AF2" w14:paraId="16D636D4" w14:textId="534F4283" w:rsidTr="00D02AF2"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</w:tcPr>
          <w:p w14:paraId="61535468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921A3E6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EF6E915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61C828B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4F73040" w14:textId="54D9F891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 COMPLETER SI ENDOMETRE SEULEMENT</w:t>
            </w:r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461C5742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3C84162" w14:textId="2B2BB06F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Type histologique</w:t>
            </w:r>
          </w:p>
          <w:p w14:paraId="04811822" w14:textId="77777777" w:rsidR="00D02AF2" w:rsidRPr="00124B20" w:rsidRDefault="00D02AF2" w:rsidP="00124B2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Endométrioïde (G1, G2, G3)</w:t>
            </w:r>
          </w:p>
          <w:p w14:paraId="6787876C" w14:textId="77777777" w:rsidR="00D02AF2" w:rsidRPr="00124B20" w:rsidRDefault="00D02AF2" w:rsidP="00124B2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Indifférencié / dédifférencié</w:t>
            </w:r>
          </w:p>
          <w:p w14:paraId="4D85326F" w14:textId="77777777" w:rsidR="00D02AF2" w:rsidRDefault="00D02AF2" w:rsidP="00124B2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794144">
              <w:rPr>
                <w:rFonts w:asciiTheme="minorHAnsi" w:hAnsiTheme="minorHAnsi" w:cstheme="minorHAnsi"/>
                <w:color w:val="000000"/>
              </w:rPr>
              <w:t xml:space="preserve">Mixte (≥2 types dont séreux ou cellules claires) </w:t>
            </w:r>
          </w:p>
          <w:p w14:paraId="70DB7879" w14:textId="179BC299" w:rsidR="00D02AF2" w:rsidRPr="00124B20" w:rsidRDefault="00D02AF2" w:rsidP="00124B2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A cellules claires</w:t>
            </w:r>
          </w:p>
          <w:p w14:paraId="5AA7AE7C" w14:textId="77777777" w:rsidR="00D02AF2" w:rsidRPr="00124B20" w:rsidRDefault="00D02AF2" w:rsidP="00124B2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Carcinosarcome</w:t>
            </w:r>
          </w:p>
          <w:p w14:paraId="6BE22449" w14:textId="77777777" w:rsidR="00D02AF2" w:rsidRPr="00124B20" w:rsidRDefault="00D02AF2" w:rsidP="00124B20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24B20">
              <w:rPr>
                <w:rFonts w:asciiTheme="minorHAnsi" w:hAnsiTheme="minorHAnsi" w:cstheme="minorHAnsi"/>
                <w:color w:val="000000"/>
              </w:rPr>
              <w:t>Autres</w:t>
            </w:r>
          </w:p>
          <w:p w14:paraId="3A02C1EB" w14:textId="12A4E311" w:rsidR="00D02AF2" w:rsidRPr="00124B20" w:rsidRDefault="00D02AF2" w:rsidP="00124B20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36" w:type="dxa"/>
          </w:tcPr>
          <w:p w14:paraId="06C5AF42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71" w:type="dxa"/>
            <w:shd w:val="clear" w:color="auto" w:fill="D0CECE" w:themeFill="background2" w:themeFillShade="E6"/>
          </w:tcPr>
          <w:p w14:paraId="72739146" w14:textId="18621B80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437C6C3" w14:textId="1008AE36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Taille tumorale :</w:t>
            </w:r>
          </w:p>
          <w:p w14:paraId="0641F161" w14:textId="77777777" w:rsidR="002E3E7F" w:rsidRDefault="002E3E7F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A44CC68" w14:textId="22F6A0EC" w:rsidR="002E3E7F" w:rsidRDefault="002E3E7F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Métastases :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3863DF84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Grade :</w:t>
            </w:r>
          </w:p>
          <w:p w14:paraId="2FB40008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F6CDE4A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N+/N :</w:t>
            </w:r>
          </w:p>
          <w:p w14:paraId="5E3FCFDC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1321FF5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Embols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  <w:p w14:paraId="08F720B7" w14:textId="77777777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2B773C8" w14:textId="0350B851" w:rsidR="00D02AF2" w:rsidRDefault="00D02AF2" w:rsidP="00124B2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RH/HER2 :</w:t>
            </w:r>
          </w:p>
        </w:tc>
      </w:tr>
      <w:tr w:rsidR="00D02AF2" w14:paraId="44D4BA7A" w14:textId="72E1917A" w:rsidTr="00D02AF2">
        <w:trPr>
          <w:trHeight w:val="80"/>
        </w:trPr>
        <w:tc>
          <w:tcPr>
            <w:tcW w:w="3256" w:type="dxa"/>
            <w:tcBorders>
              <w:left w:val="single" w:sz="4" w:space="0" w:color="auto"/>
              <w:bottom w:val="single" w:sz="4" w:space="0" w:color="auto"/>
            </w:tcBorders>
          </w:tcPr>
          <w:p w14:paraId="4805E0A4" w14:textId="77777777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FIGO : </w:t>
            </w:r>
          </w:p>
          <w:p w14:paraId="6DC1C2E9" w14:textId="0C018CF8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</w:tcPr>
          <w:p w14:paraId="3D5F61C6" w14:textId="3B4264A0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GS fait : </w:t>
            </w:r>
          </w:p>
        </w:tc>
        <w:tc>
          <w:tcPr>
            <w:tcW w:w="236" w:type="dxa"/>
          </w:tcPr>
          <w:p w14:paraId="1EE78FAE" w14:textId="77777777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71" w:type="dxa"/>
            <w:shd w:val="clear" w:color="auto" w:fill="D0CECE" w:themeFill="background2" w:themeFillShade="E6"/>
          </w:tcPr>
          <w:p w14:paraId="14787BFB" w14:textId="68E11B77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296DCA5" w14:textId="74F0EE54" w:rsidR="00D02AF2" w:rsidRDefault="00D02AF2" w:rsidP="00902CB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Endopredict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: </w:t>
            </w:r>
          </w:p>
        </w:tc>
      </w:tr>
    </w:tbl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3ADF8C0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7785B7D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2E3E7F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</w:t>
            </w:r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 :</w:t>
            </w:r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7EB4D60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</w:t>
            </w:r>
            <w:proofErr w:type="gramStart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  :</w:t>
            </w:r>
            <w:proofErr w:type="gramEnd"/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r w:rsidRPr="00902CBD">
              <w:rPr>
                <w:rFonts w:asciiTheme="minorHAnsi" w:hAnsiTheme="minorHAnsi" w:cstheme="minorHAnsi"/>
                <w:color w:val="000000"/>
              </w:rPr>
              <w:sym w:font="Wingdings" w:char="F06F"/>
            </w:r>
            <w:r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12983159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124B20">
      <w:rPr>
        <w:rFonts w:asciiTheme="minorHAnsi" w:hAnsiTheme="minorHAnsi" w:cstheme="minorHAnsi"/>
        <w:b/>
        <w:bCs/>
        <w:color w:val="000000"/>
        <w:sz w:val="28"/>
        <w:szCs w:val="28"/>
      </w:rPr>
      <w:t>GYNECO et SENOLOGIE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459"/>
    <w:multiLevelType w:val="hybridMultilevel"/>
    <w:tmpl w:val="0650939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47D"/>
    <w:multiLevelType w:val="hybridMultilevel"/>
    <w:tmpl w:val="2842D94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85E"/>
    <w:multiLevelType w:val="hybridMultilevel"/>
    <w:tmpl w:val="6BAE82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8"/>
  </w:num>
  <w:num w:numId="4" w16cid:durableId="1824619025">
    <w:abstractNumId w:val="7"/>
  </w:num>
  <w:num w:numId="5" w16cid:durableId="2067333381">
    <w:abstractNumId w:val="9"/>
  </w:num>
  <w:num w:numId="6" w16cid:durableId="393478282">
    <w:abstractNumId w:val="11"/>
  </w:num>
  <w:num w:numId="7" w16cid:durableId="971716505">
    <w:abstractNumId w:val="4"/>
  </w:num>
  <w:num w:numId="8" w16cid:durableId="2036735814">
    <w:abstractNumId w:val="0"/>
  </w:num>
  <w:num w:numId="9" w16cid:durableId="629483813">
    <w:abstractNumId w:val="6"/>
  </w:num>
  <w:num w:numId="10" w16cid:durableId="1802962260">
    <w:abstractNumId w:val="3"/>
  </w:num>
  <w:num w:numId="11" w16cid:durableId="1931115672">
    <w:abstractNumId w:val="5"/>
  </w:num>
  <w:num w:numId="12" w16cid:durableId="151027707">
    <w:abstractNumId w:val="2"/>
  </w:num>
  <w:num w:numId="13" w16cid:durableId="16604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92B0F"/>
    <w:rsid w:val="000B35A9"/>
    <w:rsid w:val="000C31F9"/>
    <w:rsid w:val="000C7F27"/>
    <w:rsid w:val="00124B20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E3E7F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94144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005E5"/>
    <w:rsid w:val="00A116AE"/>
    <w:rsid w:val="00A337F2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02AF2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8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4</cp:revision>
  <cp:lastPrinted>2023-03-15T21:59:00Z</cp:lastPrinted>
  <dcterms:created xsi:type="dcterms:W3CDTF">2025-08-09T00:38:00Z</dcterms:created>
  <dcterms:modified xsi:type="dcterms:W3CDTF">2025-11-12T18:45:00Z</dcterms:modified>
</cp:coreProperties>
</file>